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2693198</wp:posOffset>
            </wp:positionH>
            <wp:positionV relativeFrom="paragraph">
              <wp:posOffset>179720</wp:posOffset>
            </wp:positionV>
            <wp:extent cx="737870" cy="805815"/>
            <wp:effectExtent b="0" l="0" r="0" t="0"/>
            <wp:wrapTopAndBottom distB="0" dist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2">
      <w:pPr>
        <w:spacing w:after="288" w:line="312" w:lineRule="auto"/>
        <w:jc w:val="center"/>
        <w:rPr>
          <w:rFonts w:ascii="Arial" w:cs="Arial" w:eastAsia="Arial" w:hAnsi="Arial"/>
          <w:b w:val="1"/>
          <w:bCs w:val="1"/>
          <w:sz w:val="20"/>
          <w:szCs w:val="20"/>
        </w:rPr>
      </w:pPr>
      <w:r w:rsidDel="00000000" w:rsidR="00000000" w:rsidRPr="00000000">
        <w:rPr>
          <w:rFonts w:ascii="Arial" w:cs="Arial" w:eastAsia="Arial" w:hAnsi="Arial"/>
          <w:b w:val="1"/>
          <w:bCs w:val="1"/>
          <w:color w:val="000000"/>
          <w:sz w:val="20"/>
          <w:szCs w:val="20"/>
          <w:rtl w:val="0"/>
        </w:rPr>
        <w:t xml:space="preserve">MODELO DE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  </w:t>
      </w:r>
      <w:r w:rsidDel="00000000" w:rsidR="00000000" w:rsidRPr="00000000">
        <w:rPr>
          <w:rFonts w:ascii="Arial" w:cs="Arial" w:eastAsia="Arial" w:hAnsi="Arial"/>
          <w:b w:val="1"/>
          <w:bCs w:val="1"/>
          <w:sz w:val="20"/>
          <w:szCs w:val="20"/>
          <w:rtl w:val="0"/>
        </w:rPr>
        <w:t xml:space="preserve">E CONTRATAÇÃO DIRETA</w:t>
      </w:r>
    </w:p>
    <w:p w:rsidR="00000000" w:rsidDel="00000000" w:rsidP="00000000" w:rsidRDefault="00000000" w:rsidRPr="00000000" w14:paraId="00000003">
      <w:pPr>
        <w:shd w:fill="ffffff" w:val="clear"/>
        <w:spacing w:after="40" w:line="288" w:lineRule="auto"/>
        <w:jc w:val="center"/>
        <w:rPr>
          <w:rFonts w:ascii="Arial" w:cs="Arial" w:eastAsia="Arial" w:hAnsi="Arial"/>
          <w:b w:val="1"/>
          <w:bCs w:val="1"/>
          <w:i w:val="1"/>
          <w:iCs w:val="1"/>
          <w:sz w:val="20"/>
          <w:szCs w:val="20"/>
        </w:rPr>
      </w:pPr>
      <w:r w:rsidDel="00000000" w:rsidR="00000000" w:rsidRPr="00000000">
        <w:rPr>
          <w:rFonts w:ascii="Arial" w:cs="Arial" w:eastAsia="Arial" w:hAnsi="Arial"/>
          <w:sz w:val="20"/>
          <w:szCs w:val="20"/>
          <w:highlight w:val="white"/>
          <w:rtl w:val="0"/>
        </w:rPr>
        <w:t xml:space="preserve">Instituto Federal de Educação, Ciência e Tecnologia do Rio Grande do Sul</w:t>
      </w:r>
      <w:r w:rsidDel="00000000" w:rsidR="00000000" w:rsidRPr="00000000">
        <w:rPr>
          <w:rtl w:val="0"/>
        </w:rPr>
      </w:r>
    </w:p>
    <w:p w:rsidR="00000000" w:rsidDel="00000000" w:rsidP="00000000" w:rsidRDefault="00000000" w:rsidRPr="00000000" w14:paraId="00000004">
      <w:pPr>
        <w:spacing w:after="288" w:before="120"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(Processo Administrativo n° </w:t>
      </w:r>
      <w:r w:rsidDel="00000000" w:rsidR="00000000" w:rsidRPr="00000000">
        <w:rPr>
          <w:rFonts w:ascii="Arial" w:cs="Arial" w:eastAsia="Arial" w:hAnsi="Arial"/>
          <w:sz w:val="20"/>
          <w:szCs w:val="20"/>
          <w:highlight w:val="white"/>
          <w:rtl w:val="0"/>
        </w:rPr>
        <w:t xml:space="preserve">23419.001290/2026-40</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6">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w:t>
      </w:r>
      <w:r w:rsidDel="00000000" w:rsidR="00000000" w:rsidRPr="00000000">
        <w:rPr>
          <w:rFonts w:ascii="Arial" w:cs="Arial" w:eastAsia="Arial" w:hAnsi="Arial"/>
          <w:color w:val="1155cc"/>
          <w:sz w:val="20"/>
          <w:szCs w:val="20"/>
          <w:rtl w:val="0"/>
        </w:rPr>
        <w:t xml:space="preserve">União</w:t>
      </w:r>
      <w:r w:rsidDel="00000000" w:rsidR="00000000" w:rsidRPr="00000000">
        <w:rPr>
          <w:rFonts w:ascii="Arial" w:cs="Arial" w:eastAsia="Arial" w:hAnsi="Arial"/>
          <w:i w:val="1"/>
          <w:iCs w:val="1"/>
          <w:color w:val="1155cc"/>
          <w:sz w:val="20"/>
          <w:szCs w:val="20"/>
          <w:rtl w:val="0"/>
        </w:rPr>
        <w:t xml:space="preserve">,</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por intermédio do(a) </w:t>
      </w:r>
      <w:r w:rsidDel="00000000" w:rsidR="00000000" w:rsidRPr="00000000">
        <w:rPr>
          <w:rFonts w:ascii="Arial" w:cs="Arial" w:eastAsia="Arial" w:hAnsi="Arial"/>
          <w:color w:val="0b5394"/>
          <w:sz w:val="20"/>
          <w:szCs w:val="20"/>
          <w:rtl w:val="0"/>
        </w:rPr>
        <w:t xml:space="preserve">O </w:t>
      </w:r>
      <w:r w:rsidDel="00000000" w:rsidR="00000000" w:rsidRPr="00000000">
        <w:rPr>
          <w:rFonts w:ascii="Arial" w:cs="Arial" w:eastAsia="Arial" w:hAnsi="Arial"/>
          <w:color w:val="1155cc"/>
          <w:sz w:val="20"/>
          <w:szCs w:val="20"/>
          <w:rtl w:val="0"/>
        </w:rPr>
        <w:t xml:space="preserve">Instituto Federal de Educação, Ciência e Tecnologia do Rio Grande do Sul (IFRS) - Campus……………..,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na cidade de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Publicado no DOU de</w:t>
      </w:r>
      <w:r w:rsidDel="00000000" w:rsidR="00000000" w:rsidRPr="00000000">
        <w:rPr>
          <w:rFonts w:ascii="Arial" w:cs="Arial" w:eastAsia="Arial" w:hAnsi="Arial"/>
          <w:color w:val="548dd4"/>
          <w:sz w:val="20"/>
          <w:szCs w:val="20"/>
          <w:rtl w:val="0"/>
        </w:rPr>
        <w:t xml:space="preserve"> ……………………</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color w:val="548dd4"/>
          <w:sz w:val="20"/>
          <w:szCs w:val="20"/>
          <w:rtl w:val="0"/>
        </w:rPr>
        <w:t xml:space="preserve">………………….</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iCs w:val="1"/>
          <w:sz w:val="20"/>
          <w:szCs w:val="20"/>
          <w:rtl w:val="0"/>
        </w:rPr>
        <w:t xml:space="preserve">[CONTRATADO]</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[atos constitutivos da empresa] </w:t>
      </w:r>
      <w:r w:rsidDel="00000000" w:rsidR="00000000" w:rsidRPr="00000000">
        <w:rPr>
          <w:rFonts w:ascii="Arial" w:cs="Arial" w:eastAsia="Arial" w:hAnsi="Arial"/>
          <w:b w:val="1"/>
          <w:bCs w:val="1"/>
          <w:i w:val="1"/>
          <w:iCs w:val="1"/>
          <w:sz w:val="20"/>
          <w:szCs w:val="20"/>
          <w:rtl w:val="0"/>
        </w:rPr>
        <w:t xml:space="preserve">OU</w:t>
      </w:r>
      <w:r w:rsidDel="00000000" w:rsidR="00000000" w:rsidRPr="00000000">
        <w:rPr>
          <w:rFonts w:ascii="Arial" w:cs="Arial" w:eastAsia="Arial" w:hAnsi="Arial"/>
          <w:i w:val="1"/>
          <w:iCs w:val="1"/>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color w:val="0b5394"/>
          <w:sz w:val="20"/>
          <w:szCs w:val="20"/>
          <w:highlight w:val="yellow"/>
          <w:rtl w:val="0"/>
        </w:rPr>
        <w:t xml:space="preserve">23419.001290/2026-40</w:t>
      </w:r>
      <w:r w:rsidDel="00000000" w:rsidR="00000000" w:rsidRPr="00000000">
        <w:rPr>
          <w:rFonts w:ascii="Arial" w:cs="Arial" w:eastAsia="Arial" w:hAnsi="Arial"/>
          <w:sz w:val="20"/>
          <w:szCs w:val="20"/>
          <w:rtl w:val="0"/>
        </w:rPr>
        <w:t xml:space="preserve"> 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color w:val="1155cc"/>
          <w:sz w:val="20"/>
          <w:szCs w:val="20"/>
          <w:rtl w:val="0"/>
        </w:rPr>
        <w:t xml:space="preserve">Pregão Eletrônico</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color w:val="ff0000"/>
          <w:sz w:val="20"/>
          <w:szCs w:val="20"/>
          <w:rtl w:val="0"/>
        </w:rPr>
        <w:t xml:space="preserve"> </w:t>
      </w:r>
      <w:r w:rsidDel="00000000" w:rsidR="00000000" w:rsidRPr="00000000">
        <w:rPr>
          <w:rFonts w:ascii="Arial" w:cs="Arial" w:eastAsia="Arial" w:hAnsi="Arial"/>
          <w:color w:val="1155cc"/>
          <w:sz w:val="20"/>
          <w:szCs w:val="20"/>
          <w:rtl w:val="0"/>
        </w:rPr>
        <w:t xml:space="preserve">90004/2026</w:t>
      </w:r>
      <w:r w:rsidDel="00000000" w:rsidR="00000000" w:rsidRPr="00000000">
        <w:rPr>
          <w:rFonts w:ascii="Arial" w:cs="Arial" w:eastAsia="Arial" w:hAnsi="Arial"/>
          <w:sz w:val="20"/>
          <w:szCs w:val="20"/>
          <w:rtl w:val="0"/>
        </w:rPr>
        <w:t xml:space="preserve">, mediante as cláusulas e condições a seguir enunciadas.</w:t>
      </w:r>
    </w:p>
    <w:p w:rsidR="00000000" w:rsidDel="00000000" w:rsidP="00000000" w:rsidRDefault="00000000" w:rsidRPr="00000000" w14:paraId="0000000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presente instrumento é a contratação de serviços contínuos de </w:t>
      </w:r>
      <w:r w:rsidDel="00000000" w:rsidR="00000000" w:rsidRPr="00000000">
        <w:rPr>
          <w:rFonts w:ascii="Arial" w:cs="Arial" w:eastAsia="Arial" w:hAnsi="Arial"/>
          <w:sz w:val="20"/>
          <w:szCs w:val="20"/>
          <w:rtl w:val="0"/>
        </w:rPr>
        <w:t xml:space="preserve">vigilância, com o fornecimento de materiais, equipamentos e demais insumos, a serem executados em regime de dedicação exclusiva de mão de obra, para atender as necessidades da Unidade em implantação em Porto Alegre Zona Norte do IFRS</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nas condições estabelecidas no Termo de Referência.</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r w:rsidDel="00000000" w:rsidR="00000000" w:rsidRPr="00000000">
        <w:rPr>
          <w:rtl w:val="0"/>
        </w:rPr>
      </w:r>
    </w:p>
    <w:p w:rsidR="00000000" w:rsidDel="00000000" w:rsidP="00000000" w:rsidRDefault="00000000" w:rsidRPr="00000000" w14:paraId="0000000A">
      <w:pPr>
        <w:spacing w:after="120" w:before="120" w:line="276" w:lineRule="auto"/>
        <w:jc w:val="both"/>
        <w:rPr>
          <w:rFonts w:ascii="Arial" w:cs="Arial" w:eastAsia="Arial" w:hAnsi="Arial"/>
          <w:sz w:val="20"/>
          <w:szCs w:val="20"/>
        </w:rPr>
      </w:pPr>
      <w:bookmarkStart w:colFirst="0" w:colLast="0" w:name="_heading=h.nl3t1efdr34n" w:id="0"/>
      <w:bookmarkEnd w:id="0"/>
      <w:r w:rsidDel="00000000" w:rsidR="00000000" w:rsidRPr="00000000">
        <w:rPr>
          <w:rtl w:val="0"/>
        </w:rPr>
      </w:r>
    </w:p>
    <w:tbl>
      <w:tblPr>
        <w:tblStyle w:val="Table1"/>
        <w:tblW w:w="96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690"/>
        <w:gridCol w:w="3930"/>
        <w:gridCol w:w="750"/>
        <w:gridCol w:w="825"/>
        <w:gridCol w:w="690"/>
        <w:gridCol w:w="990"/>
        <w:gridCol w:w="1080"/>
        <w:tblGridChange w:id="0">
          <w:tblGrid>
            <w:gridCol w:w="690"/>
            <w:gridCol w:w="690"/>
            <w:gridCol w:w="3930"/>
            <w:gridCol w:w="750"/>
            <w:gridCol w:w="825"/>
            <w:gridCol w:w="690"/>
            <w:gridCol w:w="990"/>
            <w:gridCol w:w="1080"/>
          </w:tblGrid>
        </w:tblGridChange>
      </w:tblGrid>
      <w:tr>
        <w:trPr>
          <w:cantSplit w:val="0"/>
          <w:trHeight w:val="300" w:hRule="atLeast"/>
          <w:tblHeader w:val="0"/>
        </w:trPr>
        <w:tc>
          <w:tcPr>
            <w:gridSpan w:val="8"/>
            <w:tcBorders>
              <w:top w:color="000000" w:space="0" w:sz="6" w:val="single"/>
              <w:left w:color="000000" w:space="0" w:sz="6" w:val="single"/>
              <w:bottom w:color="000000" w:space="0" w:sz="6" w:val="single"/>
              <w:right w:color="000000" w:space="0" w:sz="6" w:val="single"/>
            </w:tcBorders>
            <w:tcMar>
              <w:top w:w="0.0" w:type="dxa"/>
              <w:left w:w="80.0" w:type="dxa"/>
              <w:bottom w:w="0.0" w:type="dxa"/>
              <w:right w:w="80.0" w:type="dxa"/>
            </w:tcMar>
            <w:vAlign w:val="top"/>
          </w:tcPr>
          <w:p w:rsidR="00000000" w:rsidDel="00000000" w:rsidP="00000000" w:rsidRDefault="00000000" w:rsidRPr="00000000" w14:paraId="0000000B">
            <w:pPr>
              <w:spacing w:before="240" w:line="276" w:lineRule="auto"/>
              <w:jc w:val="center"/>
              <w:rPr>
                <w:rFonts w:ascii="Arial" w:cs="Arial" w:eastAsia="Arial" w:hAnsi="Arial"/>
                <w:b w:val="1"/>
                <w:bCs w:val="1"/>
                <w:color w:val="ff0000"/>
                <w:sz w:val="20"/>
                <w:szCs w:val="20"/>
              </w:rPr>
            </w:pPr>
            <w:r w:rsidDel="00000000" w:rsidR="00000000" w:rsidRPr="00000000">
              <w:rPr>
                <w:rFonts w:ascii="Arial" w:cs="Arial" w:eastAsia="Arial" w:hAnsi="Arial"/>
                <w:b w:val="1"/>
                <w:bCs w:val="1"/>
                <w:sz w:val="16"/>
                <w:szCs w:val="16"/>
                <w:rtl w:val="0"/>
              </w:rPr>
              <w:t xml:space="preserve">IFRS - POA Zona Norte </w:t>
            </w:r>
            <w:r w:rsidDel="00000000" w:rsidR="00000000" w:rsidRPr="00000000">
              <w:rPr>
                <w:rFonts w:ascii="Arial" w:cs="Arial" w:eastAsia="Arial" w:hAnsi="Arial"/>
                <w:b w:val="1"/>
                <w:bCs w:val="1"/>
                <w:color w:val="ff0000"/>
                <w:sz w:val="20"/>
                <w:szCs w:val="20"/>
                <w:rtl w:val="0"/>
              </w:rPr>
              <w:t xml:space="preserve">(Grupo com ampla concorrência)</w:t>
            </w:r>
          </w:p>
        </w:tc>
      </w:tr>
      <w:tr>
        <w:trPr>
          <w:cantSplit w:val="0"/>
          <w:trHeight w:val="7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3">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GRUPO</w:t>
            </w:r>
          </w:p>
        </w:tc>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4">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ITEM</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5">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ESPECIFICAÇÃO</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6">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CATSER</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7">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UNIDADE DE MEDIDA</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8">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QUANT.</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9">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MENSAL ESTIMADO</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top"/>
          </w:tcPr>
          <w:p w:rsidR="00000000" w:rsidDel="00000000" w:rsidP="00000000" w:rsidRDefault="00000000" w:rsidRPr="00000000" w14:paraId="0000001A">
            <w:pPr>
              <w:spacing w:before="240"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VALOR TOTAL ESTIMADO</w:t>
            </w:r>
          </w:p>
        </w:tc>
      </w:tr>
      <w:tr>
        <w:trPr>
          <w:cantSplit w:val="0"/>
          <w:trHeight w:val="2655" w:hRule="atLeast"/>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B">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1</w:t>
            </w:r>
          </w:p>
        </w:tc>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C">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1D">
            <w:pPr>
              <w:widowControl w:val="0"/>
              <w:spacing w:after="120"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Serviços terceirizados de vigilância desarmada (diurno): 40 horas semanais diurnas -  de segunda à sexta-feira, envolvendo 1 (um) vigilante</w:t>
            </w:r>
            <w:r w:rsidDel="00000000" w:rsidR="00000000" w:rsidRPr="00000000">
              <w:rPr>
                <w:rtl w:val="0"/>
              </w:rPr>
            </w:r>
          </w:p>
          <w:p w:rsidR="00000000" w:rsidDel="00000000" w:rsidP="00000000" w:rsidRDefault="00000000" w:rsidRPr="00000000" w14:paraId="0000001E">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sz w:val="20"/>
                <w:szCs w:val="20"/>
                <w:highlight w:val="yellow"/>
                <w:rtl w:val="0"/>
              </w:rPr>
              <w:t xml:space="preserve">CBO 5173-30</w:t>
            </w:r>
            <w:r w:rsidDel="00000000" w:rsidR="00000000" w:rsidRPr="00000000">
              <w:rPr>
                <w:rtl w:val="0"/>
              </w:rPr>
            </w:r>
          </w:p>
          <w:p w:rsidR="00000000" w:rsidDel="00000000" w:rsidP="00000000" w:rsidRDefault="00000000" w:rsidRPr="00000000" w14:paraId="0000001F">
            <w:pPr>
              <w:spacing w:before="240" w:line="276" w:lineRule="auto"/>
              <w:jc w:val="both"/>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br w:type="textWrapping"/>
              <w:t xml:space="preserve">*Valor mensal correspondente a 01 posto de vigilante, conforme Planilha de Custos e Formação de Preços.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0">
            <w:pPr>
              <w:shd w:fill="ffffff" w:val="clear"/>
              <w:spacing w:line="276" w:lineRule="auto"/>
              <w:jc w:val="center"/>
              <w:rPr>
                <w:rFonts w:ascii="Arial" w:cs="Arial" w:eastAsia="Arial" w:hAnsi="Arial"/>
                <w:sz w:val="16"/>
                <w:szCs w:val="16"/>
                <w:highlight w:val="yellow"/>
              </w:rPr>
            </w:pPr>
            <w:r w:rsidDel="00000000" w:rsidR="00000000" w:rsidRPr="00000000">
              <w:rPr>
                <w:rFonts w:ascii="Arial" w:cs="Arial" w:eastAsia="Arial" w:hAnsi="Arial"/>
                <w:sz w:val="20"/>
                <w:szCs w:val="20"/>
                <w:highlight w:val="yellow"/>
                <w:rtl w:val="0"/>
              </w:rPr>
              <w:t xml:space="preserve">23957</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1">
            <w:pPr>
              <w:spacing w:before="240" w:line="276" w:lineRule="auto"/>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mês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2">
            <w:pPr>
              <w:spacing w:before="240" w:line="276" w:lineRule="auto"/>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3">
            <w:pPr>
              <w:shd w:fill="ffffff" w:val="clear"/>
              <w:spacing w:line="276" w:lineRule="auto"/>
              <w:jc w:val="both"/>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R$ 7.819,17</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4">
            <w:pPr>
              <w:shd w:fill="ffffff" w:val="clear"/>
              <w:spacing w:line="276" w:lineRule="auto"/>
              <w:jc w:val="both"/>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R$ 93.830,04</w:t>
            </w:r>
          </w:p>
        </w:tc>
      </w:tr>
      <w:tr>
        <w:trPr>
          <w:cantSplit w:val="0"/>
          <w:trHeight w:val="3287.416992187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5">
            <w:pPr>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6">
            <w:pPr>
              <w:spacing w:before="240" w:line="276" w:lineRule="auto"/>
              <w:jc w:val="center"/>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7">
            <w:pPr>
              <w:widowControl w:val="0"/>
              <w:spacing w:after="120" w:lineRule="auto"/>
              <w:jc w:val="both"/>
              <w:rPr>
                <w:rFonts w:ascii="Arial" w:cs="Arial" w:eastAsia="Arial" w:hAnsi="Arial"/>
                <w:b w:val="1"/>
                <w:bCs w:val="1"/>
                <w:sz w:val="16"/>
                <w:szCs w:val="16"/>
                <w:highlight w:val="yellow"/>
              </w:rPr>
            </w:pPr>
            <w:r w:rsidDel="00000000" w:rsidR="00000000" w:rsidRPr="00000000">
              <w:rPr>
                <w:rFonts w:ascii="Arial" w:cs="Arial" w:eastAsia="Arial" w:hAnsi="Arial"/>
                <w:sz w:val="20"/>
                <w:szCs w:val="20"/>
                <w:highlight w:val="yellow"/>
                <w:rtl w:val="0"/>
              </w:rPr>
              <w:t xml:space="preserve">Serviços terceirizados de vigilância desarmada (noturno): escala 12x36, 12 horas noturnas envolvendo 2 (dois) vigilantes</w:t>
            </w:r>
            <w:r w:rsidDel="00000000" w:rsidR="00000000" w:rsidRPr="00000000">
              <w:rPr>
                <w:rtl w:val="0"/>
              </w:rPr>
            </w:r>
          </w:p>
          <w:p w:rsidR="00000000" w:rsidDel="00000000" w:rsidP="00000000" w:rsidRDefault="00000000" w:rsidRPr="00000000" w14:paraId="00000028">
            <w:pPr>
              <w:widowControl w:val="0"/>
              <w:spacing w:after="120" w:lineRule="auto"/>
              <w:jc w:val="both"/>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br w:type="textWrapping"/>
            </w:r>
            <w:r w:rsidDel="00000000" w:rsidR="00000000" w:rsidRPr="00000000">
              <w:rPr>
                <w:rFonts w:ascii="Arial" w:cs="Arial" w:eastAsia="Arial" w:hAnsi="Arial"/>
                <w:sz w:val="20"/>
                <w:szCs w:val="20"/>
                <w:highlight w:val="yellow"/>
                <w:rtl w:val="0"/>
              </w:rPr>
              <w:t xml:space="preserve">CBO 5173-30</w:t>
            </w:r>
            <w:r w:rsidDel="00000000" w:rsidR="00000000" w:rsidRPr="00000000">
              <w:rPr>
                <w:rtl w:val="0"/>
              </w:rPr>
            </w:r>
          </w:p>
          <w:p w:rsidR="00000000" w:rsidDel="00000000" w:rsidP="00000000" w:rsidRDefault="00000000" w:rsidRPr="00000000" w14:paraId="00000029">
            <w:pPr>
              <w:spacing w:before="240" w:line="276" w:lineRule="auto"/>
              <w:jc w:val="both"/>
              <w:rPr>
                <w:rFonts w:ascii="Arial" w:cs="Arial" w:eastAsia="Arial" w:hAnsi="Arial"/>
                <w:sz w:val="20"/>
                <w:szCs w:val="20"/>
                <w:highlight w:val="yellow"/>
              </w:rPr>
            </w:pPr>
            <w:r w:rsidDel="00000000" w:rsidR="00000000" w:rsidRPr="00000000">
              <w:rPr>
                <w:rFonts w:ascii="Arial" w:cs="Arial" w:eastAsia="Arial" w:hAnsi="Arial"/>
                <w:sz w:val="16"/>
                <w:szCs w:val="16"/>
                <w:highlight w:val="yellow"/>
                <w:rtl w:val="0"/>
              </w:rPr>
              <w:br w:type="textWrapping"/>
              <w:t xml:space="preserve"> *Valor mensal correspondente a 01 posto de vigilante, conforme Planilha de Custos e Formação de Preços.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A">
            <w:pPr>
              <w:shd w:fill="ffffff" w:val="clear"/>
              <w:spacing w:line="276" w:lineRule="auto"/>
              <w:jc w:val="center"/>
              <w:rPr>
                <w:rFonts w:ascii="Arial" w:cs="Arial" w:eastAsia="Arial" w:hAnsi="Arial"/>
                <w:sz w:val="16"/>
                <w:szCs w:val="16"/>
                <w:highlight w:val="yellow"/>
              </w:rPr>
            </w:pPr>
            <w:r w:rsidDel="00000000" w:rsidR="00000000" w:rsidRPr="00000000">
              <w:rPr>
                <w:rFonts w:ascii="Arial" w:cs="Arial" w:eastAsia="Arial" w:hAnsi="Arial"/>
                <w:sz w:val="20"/>
                <w:szCs w:val="20"/>
                <w:highlight w:val="yellow"/>
                <w:rtl w:val="0"/>
              </w:rPr>
              <w:t xml:space="preserve">23957</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B">
            <w:pPr>
              <w:spacing w:before="240" w:line="276" w:lineRule="auto"/>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mês</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C">
            <w:pPr>
              <w:spacing w:before="240" w:line="276" w:lineRule="auto"/>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D">
            <w:pPr>
              <w:shd w:fill="ffffff" w:val="clear"/>
              <w:spacing w:line="276" w:lineRule="auto"/>
              <w:jc w:val="both"/>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R$ 15.435,23</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E">
            <w:pPr>
              <w:shd w:fill="ffffff" w:val="clear"/>
              <w:spacing w:line="276" w:lineRule="auto"/>
              <w:jc w:val="both"/>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R$ 185.222,76</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2F">
            <w:pPr>
              <w:spacing w:before="240" w:line="276" w:lineRule="auto"/>
              <w:jc w:val="right"/>
              <w:rPr>
                <w:rFonts w:ascii="Arial" w:cs="Arial" w:eastAsia="Arial" w:hAnsi="Arial"/>
                <w:b w:val="1"/>
                <w:bCs w:val="1"/>
                <w:sz w:val="16"/>
                <w:szCs w:val="16"/>
                <w:highlight w:val="yellow"/>
              </w:rPr>
            </w:pPr>
            <w:r w:rsidDel="00000000" w:rsidR="00000000" w:rsidRPr="00000000">
              <w:rPr>
                <w:rtl w:val="0"/>
              </w:rPr>
            </w:r>
          </w:p>
        </w:tc>
        <w:tc>
          <w:tcPr>
            <w:gridSpan w:val="5"/>
            <w:tcBorders>
              <w:top w:color="000000" w:space="0" w:sz="0" w:val="nil"/>
              <w:left w:color="000000" w:space="0" w:sz="6" w:val="single"/>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30">
            <w:pPr>
              <w:spacing w:before="240" w:line="276" w:lineRule="auto"/>
              <w:jc w:val="right"/>
              <w:rPr>
                <w:rFonts w:ascii="Arial" w:cs="Arial" w:eastAsia="Arial" w:hAnsi="Arial"/>
                <w:sz w:val="16"/>
                <w:szCs w:val="16"/>
                <w:highlight w:val="yellow"/>
              </w:rPr>
            </w:pPr>
            <w:r w:rsidDel="00000000" w:rsidR="00000000" w:rsidRPr="00000000">
              <w:rPr>
                <w:rFonts w:ascii="Arial" w:cs="Arial" w:eastAsia="Arial" w:hAnsi="Arial"/>
                <w:b w:val="1"/>
                <w:bCs w:val="1"/>
                <w:sz w:val="16"/>
                <w:szCs w:val="16"/>
                <w:highlight w:val="yellow"/>
                <w:rtl w:val="0"/>
              </w:rPr>
              <w:t xml:space="preserve">VALOR TOTAL =</w:t>
            </w:r>
            <w:r w:rsidDel="00000000" w:rsidR="00000000" w:rsidRPr="00000000">
              <w:rPr>
                <w:rFonts w:ascii="Arial" w:cs="Arial" w:eastAsia="Arial" w:hAnsi="Arial"/>
                <w:sz w:val="16"/>
                <w:szCs w:val="16"/>
                <w:highlight w:val="yellow"/>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35">
            <w:pPr>
              <w:spacing w:before="240"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R$ 23.254,40</w:t>
            </w:r>
          </w:p>
        </w:tc>
        <w:tc>
          <w:tcPr>
            <w:tcBorders>
              <w:top w:color="000000" w:space="0" w:sz="0" w:val="nil"/>
              <w:left w:color="000000" w:space="0" w:sz="0" w:val="nil"/>
              <w:bottom w:color="000000" w:space="0" w:sz="6" w:val="single"/>
              <w:right w:color="000000" w:space="0" w:sz="6" w:val="single"/>
            </w:tcBorders>
            <w:shd w:fill="auto" w:val="clear"/>
            <w:tcMar>
              <w:top w:w="0.0" w:type="dxa"/>
              <w:left w:w="80.0" w:type="dxa"/>
              <w:bottom w:w="0.0" w:type="dxa"/>
              <w:right w:w="80.0" w:type="dxa"/>
            </w:tcMar>
            <w:vAlign w:val="center"/>
          </w:tcPr>
          <w:p w:rsidR="00000000" w:rsidDel="00000000" w:rsidP="00000000" w:rsidRDefault="00000000" w:rsidRPr="00000000" w14:paraId="00000036">
            <w:pPr>
              <w:spacing w:before="240" w:line="276" w:lineRule="auto"/>
              <w:jc w:val="center"/>
              <w:rPr>
                <w:rFonts w:ascii="Arial" w:cs="Arial" w:eastAsia="Arial" w:hAnsi="Arial"/>
                <w:sz w:val="18"/>
                <w:szCs w:val="18"/>
                <w:highlight w:val="yellow"/>
              </w:rPr>
            </w:pPr>
            <w:r w:rsidDel="00000000" w:rsidR="00000000" w:rsidRPr="00000000">
              <w:rPr>
                <w:rFonts w:ascii="Arial" w:cs="Arial" w:eastAsia="Arial" w:hAnsi="Arial"/>
                <w:sz w:val="18"/>
                <w:szCs w:val="18"/>
                <w:highlight w:val="yellow"/>
                <w:rtl w:val="0"/>
              </w:rPr>
              <w:t xml:space="preserve">R$ 279.052,80</w:t>
            </w:r>
          </w:p>
        </w:tc>
      </w:tr>
    </w:tbl>
    <w:p w:rsidR="00000000" w:rsidDel="00000000" w:rsidP="00000000" w:rsidRDefault="00000000" w:rsidRPr="00000000" w14:paraId="00000037">
      <w:pPr>
        <w:spacing w:after="12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Termo de Referência;</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Proposta do CONTRATA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3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v3mkqwp9hlqq"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sz w:val="20"/>
          <w:szCs w:val="20"/>
          <w:rtl w:val="0"/>
        </w:rPr>
        <w:t xml:space="preserve">12 (doze) meses</w:t>
      </w:r>
      <w:r w:rsidDel="00000000" w:rsidR="00000000" w:rsidRPr="00000000">
        <w:rPr>
          <w:rFonts w:ascii="Arial" w:cs="Arial" w:eastAsia="Arial" w:hAnsi="Arial"/>
          <w:smallCaps w:val="0"/>
          <w:strike w:val="0"/>
          <w:sz w:val="20"/>
          <w:szCs w:val="20"/>
          <w:u w:val="none"/>
          <w:shd w:fill="auto" w:val="clear"/>
          <w:vertAlign w:val="baseline"/>
          <w:rtl w:val="0"/>
        </w:rPr>
        <w:t xml:space="preserve"> contados do(a) </w:t>
      </w:r>
      <w:r w:rsidDel="00000000" w:rsidR="00000000" w:rsidRPr="00000000">
        <w:rPr>
          <w:rFonts w:ascii="Arial" w:cs="Arial" w:eastAsia="Arial" w:hAnsi="Arial"/>
          <w:sz w:val="20"/>
          <w:szCs w:val="20"/>
          <w:rtl w:val="0"/>
        </w:rPr>
        <w:t xml:space="preserve">assinatura do contrato</w:t>
      </w:r>
      <w:r w:rsidDel="00000000" w:rsidR="00000000" w:rsidRPr="00000000">
        <w:rPr>
          <w:rFonts w:ascii="Arial" w:cs="Arial" w:eastAsia="Arial" w:hAnsi="Arial"/>
          <w:smallCaps w:val="0"/>
          <w:strike w:val="0"/>
          <w:sz w:val="20"/>
          <w:szCs w:val="20"/>
          <w:u w:val="none"/>
          <w:shd w:fill="auto" w:val="clear"/>
          <w:vertAlign w:val="baseline"/>
          <w:rtl w:val="0"/>
        </w:rPr>
        <w:t xml:space="preserve">, prorrogável sucessivamente por até 10 anos, na forma dos artigos 106 e 107 da Lei n° 14.133, de 2021.</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smallCaps w:val="0"/>
          <w:strike w:val="0"/>
          <w:sz w:val="20"/>
          <w:szCs w:val="20"/>
          <w:shd w:fill="auto" w:val="clear"/>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smallCaps w:val="0"/>
          <w:sz w:val="20"/>
          <w:szCs w:val="20"/>
          <w:shd w:fill="auto" w:val="clear"/>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Estar formalmente demonstrado no processo que a forma de prestação dos serviços tem natureza continuada;</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smallCaps w:val="0"/>
          <w:sz w:val="20"/>
          <w:szCs w:val="20"/>
          <w:shd w:fill="auto" w:val="clear"/>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Seja juntado relatório que discorra sobre a execução do contrato, com informações de que os serviços tenham sido prestados regularmente;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juntada justificativa e motivo, por escrito, de que a Administração mantém interesse na realização do serviço;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Haja manifestação expressa do CONTRATADO informando o interesse na prorrogação;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Seja comprovado que o CONTRATADO mantém as condições iniciais de habilitação; 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bookmarkStart w:colFirst="0" w:colLast="0" w:name="_heading=h.p1ds2bpjovoz" w:id="2"/>
      <w:bookmarkEnd w:id="2"/>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Não haja registro no Cadastro Informativo de créditos não quitados do setor público federal (Cadin).</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smallCaps w:val="0"/>
          <w:strike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imnfazb65r1" w:id="3"/>
      <w:bookmarkEnd w:id="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4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1"/>
          <w:iCs w:val="1"/>
          <w:smallCaps w:val="0"/>
          <w:strike w:val="0"/>
          <w:color w:val="000000"/>
          <w:sz w:val="20"/>
          <w:szCs w:val="20"/>
          <w:shd w:fill="auto" w:val="clear"/>
          <w:vertAlign w:val="baseline"/>
        </w:rPr>
      </w:pPr>
      <w:bookmarkStart w:colFirst="0" w:colLast="0" w:name="_heading=h.x80u1zqv7tno"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4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valor mensal da contratação é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valor acima é meramente estimativo, de forma que os pagamentos devidos ao CONTRATADO dependerão dos </w:t>
      </w:r>
      <w:r w:rsidDel="00000000" w:rsidR="00000000" w:rsidRPr="00000000">
        <w:rPr>
          <w:rFonts w:ascii="Arial" w:cs="Arial" w:eastAsia="Arial" w:hAnsi="Arial"/>
          <w:sz w:val="20"/>
          <w:szCs w:val="20"/>
          <w:rtl w:val="0"/>
        </w:rPr>
        <w:t xml:space="preserve">serviços efetivamente prestados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r w:rsidDel="00000000" w:rsidR="00000000" w:rsidRPr="00000000">
        <w:rPr>
          <w:rtl w:val="0"/>
        </w:rPr>
      </w:r>
    </w:p>
    <w:p w:rsidR="00000000" w:rsidDel="00000000" w:rsidP="00000000" w:rsidRDefault="00000000" w:rsidRPr="00000000" w14:paraId="0000005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bookmarkStart w:colFirst="0" w:colLast="0" w:name="_heading=h.az3rm2sg66o"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terá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prazo de</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a contar 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smallCaps w:val="0"/>
          <w:sz w:val="20"/>
          <w:szCs w:val="20"/>
          <w:shd w:fill="auto" w:val="clear"/>
          <w:vertAlign w:val="baseline"/>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rtl w:val="0"/>
        </w:rPr>
        <w:t xml:space="preserve">30 (trinta) dias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bookmarkStart w:colFirst="0" w:colLast="0" w:name="_heading=h.ro93jg9ti3on" w:id="6"/>
      <w:bookmarkEnd w:id="6"/>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Comunicar o CONTRATADO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na hipótese de posterior alteração do projeto pelo CONTRATANTE, no caso do art. 93, §2º, da Lei nº 14.133, de 2021.</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6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svs3f44oe12n"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88mncw3z6iky"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Manter, durante toda a vigência do contrato, capital social mínimo integralizado de acordo com os valores estipulados no art. 14 da Lei n.º 14.967/2024, apresentando, quando solicitada, a respectiva documentação comprobatória, no prazo fixado pela fiscalização contratual.</w:t>
      </w:r>
      <w:r w:rsidDel="00000000" w:rsidR="00000000" w:rsidRPr="00000000">
        <w:rPr>
          <w:rtl w:val="0"/>
        </w:rPr>
      </w:r>
    </w:p>
    <w:p w:rsidR="00000000" w:rsidDel="00000000" w:rsidP="00000000" w:rsidRDefault="00000000" w:rsidRPr="00000000" w14:paraId="000000A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sz w:val="20"/>
          <w:szCs w:val="20"/>
          <w:rtl w:val="0"/>
        </w:rPr>
        <w:t xml:space="preserve">CLÁUSULA</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DÉCIMA - DA COMPENSAÇÃO DA JORNADA DE TRABALHO</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rFonts w:ascii="Arial" w:cs="Arial" w:eastAsia="Arial" w:hAnsi="Arial"/>
          <w:b w:val="0"/>
          <w:bCs w:val="0"/>
          <w:i w:val="0"/>
          <w:iCs w:val="0"/>
          <w:smallCaps w:val="0"/>
          <w:strike w:val="0"/>
          <w:color w:val="ffffff"/>
          <w:sz w:val="20"/>
          <w:szCs w:val="2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B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OBRIGAÇÕES PERTINENTES À LGPD</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vedado o compartilhamento com terceiros dos dados obtidos fora das hipóteses permitidas em Lei.</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Os contratos e convênios de que trata o § 1º do art. 26 da LGPD deverão ser comunicados à autoridade nacional.</w:t>
      </w:r>
      <w:r w:rsidDel="00000000" w:rsidR="00000000" w:rsidRPr="00000000">
        <w:rPr>
          <w:rtl w:val="0"/>
        </w:rPr>
      </w:r>
    </w:p>
    <w:p w:rsidR="00000000" w:rsidDel="00000000" w:rsidP="00000000" w:rsidRDefault="00000000" w:rsidRPr="00000000" w14:paraId="000000B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Será exigida a prestação de garantia na presente contratação, conforme regras constantes do Termo de Referência.</w:t>
      </w:r>
      <w:r w:rsidDel="00000000" w:rsidR="00000000" w:rsidRPr="00000000">
        <w:rPr>
          <w:rtl w:val="0"/>
        </w:rPr>
      </w:r>
    </w:p>
    <w:p w:rsidR="00000000" w:rsidDel="00000000" w:rsidP="00000000" w:rsidRDefault="00000000" w:rsidRPr="00000000" w14:paraId="000000C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bookmarkStart w:colFirst="0" w:colLast="0" w:name="_heading=h.ng2iu1omnb38"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r w:rsidDel="00000000" w:rsidR="00000000" w:rsidRPr="00000000">
        <w:rPr>
          <w:rtl w:val="0"/>
        </w:rPr>
      </w:r>
    </w:p>
    <w:p w:rsidR="00000000" w:rsidDel="00000000" w:rsidP="00000000" w:rsidRDefault="00000000" w:rsidRPr="00000000" w14:paraId="000000C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vantagem.</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r w:rsidDel="00000000" w:rsidR="00000000" w:rsidRPr="00000000">
        <w:rPr>
          <w:rtl w:val="0"/>
        </w:rPr>
      </w:r>
    </w:p>
    <w:p w:rsidR="00000000" w:rsidDel="00000000" w:rsidP="00000000" w:rsidRDefault="00000000" w:rsidRPr="00000000" w14:paraId="000000D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0E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discriminada:</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Gestão/unidade: </w:t>
      </w:r>
      <w:r w:rsidDel="00000000" w:rsidR="00000000" w:rsidRPr="00000000">
        <w:rPr>
          <w:rFonts w:ascii="Arial" w:cs="Arial" w:eastAsia="Arial" w:hAnsi="Arial"/>
          <w:sz w:val="20"/>
          <w:szCs w:val="20"/>
          <w:rtl w:val="0"/>
        </w:rPr>
        <w:t xml:space="preserve">26419</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Fonte de recursos: </w:t>
      </w:r>
      <w:r w:rsidDel="00000000" w:rsidR="00000000" w:rsidRPr="00000000">
        <w:rPr>
          <w:rFonts w:ascii="Arial" w:cs="Arial" w:eastAsia="Arial" w:hAnsi="Arial"/>
          <w:sz w:val="20"/>
          <w:szCs w:val="20"/>
          <w:rtl w:val="0"/>
        </w:rPr>
        <w:t xml:space="preserve">1000000000</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Programa de trabalho: </w:t>
      </w:r>
      <w:r w:rsidDel="00000000" w:rsidR="00000000" w:rsidRPr="00000000">
        <w:rPr>
          <w:rFonts w:ascii="Arial" w:cs="Arial" w:eastAsia="Arial" w:hAnsi="Arial"/>
          <w:sz w:val="20"/>
          <w:szCs w:val="20"/>
          <w:rtl w:val="0"/>
        </w:rPr>
        <w:t xml:space="preserve">231641</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Elemento de despesa: </w:t>
      </w:r>
      <w:r w:rsidDel="00000000" w:rsidR="00000000" w:rsidRPr="00000000">
        <w:rPr>
          <w:rFonts w:ascii="Arial" w:cs="Arial" w:eastAsia="Arial" w:hAnsi="Arial"/>
          <w:sz w:val="20"/>
          <w:szCs w:val="20"/>
          <w:rtl w:val="0"/>
        </w:rPr>
        <w:t xml:space="preserve">339039-77</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e</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Plano interno: </w:t>
      </w:r>
      <w:r w:rsidDel="00000000" w:rsidR="00000000" w:rsidRPr="00000000">
        <w:rPr>
          <w:rFonts w:ascii="Arial" w:cs="Arial" w:eastAsia="Arial" w:hAnsi="Arial"/>
          <w:sz w:val="20"/>
          <w:szCs w:val="20"/>
          <w:rtl w:val="0"/>
        </w:rPr>
        <w:t xml:space="preserve">L20RLP0100I</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 e</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Nota de empenho: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E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E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0F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1283"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i w:val="1"/>
          <w:iCs w:val="1"/>
          <w:color w:val="ff0000"/>
          <w:sz w:val="20"/>
          <w:szCs w:val="20"/>
          <w:rtl w:val="0"/>
        </w:rPr>
        <w:t xml:space="preserve">Porto Alegre/RS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i w:val="1"/>
          <w:iCs w:val="1"/>
          <w:color w:val="ff0000"/>
          <w:sz w:val="20"/>
          <w:szCs w:val="20"/>
          <w:rtl w:val="0"/>
        </w:rPr>
        <w:t xml:space="preserve">Porto Alegre/RS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0F3">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4">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0F5">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6">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0F7">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0F8">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0F9">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1283" w:hanging="431.9999999999998"/>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sz w:val="20"/>
        <w:szCs w:val="2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rsid w:val="004773FC"/>
    <w:pPr>
      <w:ind w:left="720"/>
      <w:contextualSpacing w:val="1"/>
    </w:pPr>
  </w:style>
  <w:style w:type="paragraph" w:styleId="NormalWeb">
    <w:name w:val="Normal (Web)"/>
    <w:basedOn w:val="Normal"/>
    <w:uiPriority w:val="99"/>
    <w:rsid w:val="00D44EDF"/>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iPriority w:val="99"/>
    <w:unhideWhenUsed w:val="1"/>
    <w:rsid w:val="00430FDB"/>
    <w:rPr>
      <w:sz w:val="16"/>
      <w:szCs w:val="16"/>
    </w:rPr>
  </w:style>
  <w:style w:type="paragraph" w:styleId="Textodecomentrio">
    <w:name w:val="annotation text"/>
    <w:basedOn w:val="Normal"/>
    <w:link w:val="TextodecomentrioChar"/>
    <w:uiPriority w:val="99"/>
    <w:unhideWhenUsed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092390"/>
    <w:pPr>
      <w:numPr>
        <w:numId w:val="1"/>
      </w:numPr>
      <w:tabs>
        <w:tab w:val="left" w:pos="0"/>
        <w:tab w:val="left" w:pos="567"/>
      </w:tabs>
      <w:spacing w:before="240"/>
      <w:ind w:left="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092390"/>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46374B"/>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numPr>
        <w:ilvl w:val="3"/>
      </w:numPr>
      <w:ind w:left="567" w:firstLine="0"/>
    </w:pPr>
    <w:rPr>
      <w:color w:val="auto"/>
    </w:rPr>
  </w:style>
  <w:style w:type="paragraph" w:styleId="Nivel5" w:customStyle="1">
    <w:name w:val="Nivel 5"/>
    <w:basedOn w:val="Nivel4"/>
    <w:qFormat w:val="1"/>
    <w:rsid w:val="00D44EDF"/>
    <w:pPr>
      <w:numPr>
        <w:ilvl w:val="4"/>
      </w:numPr>
      <w:ind w:left="851" w:firstLine="0"/>
    </w:pPr>
  </w:style>
  <w:style w:type="character" w:styleId="Nivel4Char" w:customStyle="1">
    <w:name w:val="Nivel 4 Char"/>
    <w:basedOn w:val="Fontepargpadro"/>
    <w:link w:val="Nivel4"/>
    <w:rsid w:val="00216690"/>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216690"/>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link w:val="SombreamentoMdio1-nfase3Char"/>
    <w:rsid w:val="00D44EDF"/>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44EDF"/>
    <w:pPr>
      <w:spacing w:after="60" w:before="60" w:line="259" w:lineRule="auto"/>
      <w:ind w:left="0"/>
      <w:contextualSpacing w:val="0"/>
      <w:jc w:val="center"/>
    </w:pPr>
    <w:rPr>
      <w:rFonts w:ascii="Arial" w:cs="Arial" w:hAnsi="Arial" w:eastAsiaTheme="minorHAnsi"/>
      <w:b w:val="1"/>
      <w:bCs w:val="1"/>
      <w:iCs w:val="1"/>
      <w:color w:val="ff0000"/>
      <w:u w:val="single"/>
    </w:rPr>
  </w:style>
  <w:style w:type="character" w:styleId="ouChar" w:customStyle="1">
    <w:name w:val="ou Char"/>
    <w:basedOn w:val="PargrafodaListaChar"/>
    <w:link w:val="ou"/>
    <w:rsid w:val="00994A89"/>
    <w:rPr>
      <w:rFonts w:ascii="Arial" w:cs="Arial" w:hAnsi="Arial" w:eastAsiaTheme="minorHAnsi"/>
      <w:b w:val="1"/>
      <w:bCs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D44EDF"/>
    <w:rPr>
      <w:i w:val="1"/>
      <w:iCs w:val="1"/>
      <w:color w:val="ff0000"/>
    </w:rPr>
  </w:style>
  <w:style w:type="character" w:styleId="Nivel3Char" w:customStyle="1">
    <w:name w:val="Nivel 3 Char"/>
    <w:basedOn w:val="Fontepargpadro"/>
    <w:link w:val="Nivel3"/>
    <w:rsid w:val="0046374B"/>
    <w:rPr>
      <w:rFonts w:ascii="Arial" w:cs="Arial" w:hAnsi="Arial"/>
      <w:color w:val="000000"/>
      <w:lang w:eastAsia="pt-BR"/>
    </w:rPr>
  </w:style>
  <w:style w:type="character" w:styleId="Nvel3-RChar" w:customStyle="1">
    <w:name w:val="Nível 3-R Char"/>
    <w:basedOn w:val="Nivel3Char"/>
    <w:link w:val="Nvel3-R"/>
    <w:rsid w:val="00216690"/>
    <w:rPr>
      <w:rFonts w:ascii="Arial" w:cs="Arial" w:hAnsi="Arial"/>
      <w:i w:val="1"/>
      <w:iCs w:val="1"/>
      <w:color w:val="ff0000"/>
      <w:lang w:eastAsia="pt-BR"/>
    </w:rPr>
  </w:style>
  <w:style w:type="paragraph" w:styleId="Nvel1-Red" w:customStyle="1">
    <w:name w:val="Nível 1-Red"/>
    <w:basedOn w:val="Nivel01"/>
    <w:link w:val="Nvel1-RedChar"/>
    <w:qFormat w:val="1"/>
    <w:rsid w:val="007C4A90"/>
    <w:pPr>
      <w:tabs>
        <w:tab w:val="clear" w:pos="567"/>
      </w:tabs>
      <w:ind w:left="-426"/>
    </w:pPr>
    <w:rPr>
      <w:i w:val="1"/>
      <w:color w:val="ff0000"/>
    </w:rPr>
  </w:style>
  <w:style w:type="character" w:styleId="Nvel4-RChar" w:customStyle="1">
    <w:name w:val="Nível 4-R Char"/>
    <w:basedOn w:val="Nivel4Char"/>
    <w:link w:val="Nvel4-R"/>
    <w:rsid w:val="00C5563A"/>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RedChar" w:customStyle="1">
    <w:name w:val="Nível 1-Red Char"/>
    <w:basedOn w:val="Nivel01Char"/>
    <w:link w:val="Nvel1-Red"/>
    <w:rsid w:val="007C4A90"/>
    <w:rPr>
      <w:rFonts w:ascii="Arial" w:cs="Arial" w:hAnsi="Arial" w:eastAsiaTheme="majorEastAsia"/>
      <w:b w:val="1"/>
      <w:bCs w:val="1"/>
      <w:i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paragraph" w:styleId="Textodenotaderodap">
    <w:name w:val="footnote text"/>
    <w:basedOn w:val="Normal"/>
    <w:link w:val="TextodenotaderodapChar"/>
    <w:semiHidden w:val="1"/>
    <w:unhideWhenUsed w:val="1"/>
    <w:rsid w:val="002E5082"/>
    <w:rPr>
      <w:sz w:val="20"/>
      <w:szCs w:val="20"/>
    </w:rPr>
  </w:style>
  <w:style w:type="character" w:styleId="TextodenotaderodapChar" w:customStyle="1">
    <w:name w:val="Texto de nota de rodapé Char"/>
    <w:basedOn w:val="Fontepargpadro"/>
    <w:link w:val="Textodenotaderodap"/>
    <w:semiHidden w:val="1"/>
    <w:rsid w:val="002E5082"/>
    <w:rPr>
      <w:rFonts w:ascii="Ecofont_Spranq_eco_Sans" w:cs="Tahoma" w:hAnsi="Ecofont_Spranq_eco_Sans"/>
      <w:lang w:eastAsia="pt-BR"/>
    </w:rPr>
  </w:style>
  <w:style w:type="character" w:styleId="Refdenotaderodap">
    <w:name w:val="footnote reference"/>
    <w:basedOn w:val="Fontepargpadro"/>
    <w:semiHidden w:val="1"/>
    <w:unhideWhenUsed w:val="1"/>
    <w:rsid w:val="002E5082"/>
    <w:rPr>
      <w:vertAlign w:val="superscript"/>
    </w:rPr>
  </w:style>
  <w:style w:type="character" w:styleId="SombreamentoMdio1-nfase3Char" w:customStyle="1">
    <w:name w:val="Sombreamento Médio 1 - Ênfase 3 Char"/>
    <w:link w:val="SombreamentoMdio1-nfase31"/>
    <w:rsid w:val="00F848D5"/>
    <w:rPr>
      <w:rFonts w:ascii="Ecofont_Spranq_eco_Sans" w:cs="Tahoma" w:eastAsia="Calibri" w:hAnsi="Ecofont_Spranq_eco_Sans"/>
      <w:i w:val="1"/>
      <w:iCs w:val="1"/>
      <w:color w:val="000000"/>
      <w:szCs w:val="24"/>
      <w:shd w:color="auto" w:fill="ffffcc" w:val="clear"/>
      <w:lang w:eastAsia="zh-CN"/>
    </w:rPr>
  </w:style>
  <w:style w:type="character" w:styleId="MenoPendente">
    <w:name w:val="Unresolved Mention"/>
    <w:basedOn w:val="Fontepargpadro"/>
    <w:uiPriority w:val="99"/>
    <w:semiHidden w:val="1"/>
    <w:unhideWhenUsed w:val="1"/>
    <w:rsid w:val="00D44EDF"/>
    <w:rPr>
      <w:color w:val="605e5c"/>
      <w:shd w:color="auto" w:fill="e1dfdd" w:val="clear"/>
    </w:rPr>
  </w:style>
  <w:style w:type="paragraph" w:styleId="Nivel2-Opcional" w:customStyle="1">
    <w:name w:val="Nivel 2-Opcional"/>
    <w:basedOn w:val="Normal"/>
    <w:autoRedefine w:val="1"/>
    <w:rsid w:val="009A19D0"/>
    <w:pPr>
      <w:shd w:color="auto" w:fill="76923c" w:themeFill="accent3" w:themeFillShade="0000BF" w:val="clear"/>
      <w:spacing w:after="120" w:before="120" w:line="276" w:lineRule="auto"/>
      <w:jc w:val="both"/>
    </w:pPr>
    <w:rPr>
      <w:rFonts w:ascii="Arial" w:cs="Arial" w:eastAsia="Arial" w:hAnsi="Arial"/>
      <w:i w:val="1"/>
      <w:color w:val="ff0000"/>
      <w:sz w:val="20"/>
      <w:szCs w:val="20"/>
    </w:rPr>
  </w:style>
  <w:style w:type="paragraph" w:styleId="Nvel02" w:customStyle="1">
    <w:name w:val="Nível 02"/>
    <w:basedOn w:val="Nivel2-Opcional"/>
    <w:link w:val="Nvel02Char"/>
    <w:qFormat w:val="1"/>
    <w:rsid w:val="009A19D0"/>
    <w:pPr>
      <w:shd w:color="auto" w:fill="auto" w:val="clear"/>
    </w:pPr>
    <w:rPr>
      <w:i w:val="0"/>
      <w:iCs w:val="1"/>
      <w:color w:val="auto"/>
    </w:rPr>
  </w:style>
  <w:style w:type="character" w:styleId="Nvel02Char" w:customStyle="1">
    <w:name w:val="Nível 02 Char"/>
    <w:basedOn w:val="Fontepargpadro"/>
    <w:link w:val="Nvel02"/>
    <w:rsid w:val="009A19D0"/>
    <w:rPr>
      <w:rFonts w:ascii="Arial" w:cs="Arial" w:eastAsia="Arial" w:hAnsi="Arial"/>
      <w:iCs w:val="1"/>
      <w:lang w:eastAsia="pt-BR"/>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GahpzZuV9cC8KizI5LYCpK7zWA==">CgMxLjAyDmgubmwzdDFlZmRyMzRuMg5oLnYzbWtxd3A5aGxxcTIOaC5wMWRzMmJwam92b3oyDWguaW1uZmF6YjY1cjEyDmgueDgwdTF6cXY3dG5vMg1oLmF6M3JtMnNnNjZvMg5oLnJvOTNqZzl0aTNvbjIOaC5zdnMzZjQ0b2UxMm4yDmguODhtbmN3M3o2aWt5Mg5oLm5nMml1MW9tbmIzODgAciExelc3Z1IyZzJMUHh6OXN6cUttS3Jud0NrcjV1TTZVTW8=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2025-08-27T11:04:00Z</dcterms:created>
</cp:coreProperties>
</file>